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3" w:type="dxa"/>
        <w:jc w:val="center"/>
        <w:tblLook w:val="0000" w:firstRow="0" w:lastRow="0" w:firstColumn="0" w:lastColumn="0" w:noHBand="0" w:noVBand="0"/>
      </w:tblPr>
      <w:tblGrid>
        <w:gridCol w:w="3824"/>
        <w:gridCol w:w="6139"/>
      </w:tblGrid>
      <w:tr w:rsidR="00E50C19" w:rsidRPr="00250CAE" w:rsidTr="00F50C3C">
        <w:trPr>
          <w:trHeight w:val="209"/>
          <w:jc w:val="center"/>
        </w:trPr>
        <w:tc>
          <w:tcPr>
            <w:tcW w:w="3824" w:type="dxa"/>
          </w:tcPr>
          <w:p w:rsidR="00E50C19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E50C19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0C19" w:rsidRPr="007E1314" w:rsidRDefault="00E50C19" w:rsidP="00F50C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E13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:rsidR="00E50C19" w:rsidRPr="00250CAE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HUYỆN/THỊ XÃ/TP</w:t>
            </w:r>
          </w:p>
          <w:p w:rsidR="00E50C19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0CA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F3583F1" wp14:editId="7313AE75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17780</wp:posOffset>
                      </wp:positionV>
                      <wp:extent cx="998220" cy="0"/>
                      <wp:effectExtent l="0" t="0" r="11430" b="19050"/>
                      <wp:wrapNone/>
                      <wp:docPr id="1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C801F" id="Line 7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3.9pt,1.4pt" to="132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"/>
                  </w:pict>
                </mc:Fallback>
              </mc:AlternateContent>
            </w:r>
          </w:p>
          <w:p w:rsidR="00E50C19" w:rsidRPr="00250CAE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        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-UBND</w:t>
            </w:r>
          </w:p>
        </w:tc>
        <w:tc>
          <w:tcPr>
            <w:tcW w:w="6139" w:type="dxa"/>
          </w:tcPr>
          <w:p w:rsidR="00E50C19" w:rsidRDefault="00E50C19" w:rsidP="00F50C3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0</w:t>
            </w:r>
            <w:r w:rsidR="00D631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E50C19" w:rsidRDefault="00E50C19" w:rsidP="00F50C3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50C19" w:rsidRPr="00250CAE" w:rsidRDefault="00E50C19" w:rsidP="00F50C3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50C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E50C19" w:rsidRPr="00250CAE" w:rsidRDefault="00E50C19" w:rsidP="00F50C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 </w:t>
            </w:r>
            <w:proofErr w:type="spellStart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Độc</w:t>
            </w:r>
            <w:proofErr w:type="spellEnd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lập</w:t>
            </w:r>
            <w:proofErr w:type="spellEnd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- </w:t>
            </w:r>
            <w:proofErr w:type="spellStart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Tự</w:t>
            </w:r>
            <w:proofErr w:type="spellEnd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do - </w:t>
            </w:r>
            <w:proofErr w:type="spellStart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Hạnh</w:t>
            </w:r>
            <w:proofErr w:type="spellEnd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Pr="00250CAE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phúc</w:t>
            </w:r>
            <w:proofErr w:type="spellEnd"/>
          </w:p>
          <w:p w:rsidR="00E50C19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50CAE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518ACB9" wp14:editId="2EA7168A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-4445</wp:posOffset>
                      </wp:positionV>
                      <wp:extent cx="2023110" cy="0"/>
                      <wp:effectExtent l="0" t="0" r="15240" b="19050"/>
                      <wp:wrapNone/>
                      <wp:docPr id="1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F4603" id="Line 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4.25pt,-.35pt" to="233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"/>
                  </w:pict>
                </mc:Fallback>
              </mc:AlternateContent>
            </w:r>
          </w:p>
          <w:p w:rsidR="00E50C19" w:rsidRPr="0084264D" w:rsidRDefault="00E50C19" w:rsidP="00F50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4264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…………, </w:t>
            </w:r>
            <w:proofErr w:type="spellStart"/>
            <w:r w:rsidRPr="0084264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ngày</w:t>
            </w:r>
            <w:proofErr w:type="spellEnd"/>
            <w:r w:rsidRPr="0084264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   </w:t>
            </w:r>
            <w:proofErr w:type="spellStart"/>
            <w:r w:rsidRPr="0084264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84264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   </w:t>
            </w:r>
            <w:proofErr w:type="spellStart"/>
            <w:r w:rsidRPr="0084264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năm</w:t>
            </w:r>
            <w:proofErr w:type="spellEnd"/>
            <w:r w:rsidRPr="0084264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2023</w:t>
            </w:r>
          </w:p>
        </w:tc>
      </w:tr>
    </w:tbl>
    <w:p w:rsidR="00E50C19" w:rsidRDefault="00E50C19" w:rsidP="00E50C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C19" w:rsidRPr="00B446D6" w:rsidRDefault="00E50C19" w:rsidP="00E50C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BÁO CÁO</w:t>
      </w:r>
    </w:p>
    <w:p w:rsidR="00E50C19" w:rsidRPr="00B446D6" w:rsidRDefault="00E50C19" w:rsidP="00E50C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D6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88419" wp14:editId="5690965C">
                <wp:simplePos x="0" y="0"/>
                <wp:positionH relativeFrom="column">
                  <wp:posOffset>2341245</wp:posOffset>
                </wp:positionH>
                <wp:positionV relativeFrom="paragraph">
                  <wp:posOffset>645160</wp:posOffset>
                </wp:positionV>
                <wp:extent cx="1158240" cy="15240"/>
                <wp:effectExtent l="0" t="0" r="22860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8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9449C" id="Straight Connector 1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5pt,50.8pt" to="275.5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Tổng hợp</w:t>
      </w:r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xem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xét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miễn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giảm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tạm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hoãn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đóng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góp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Quỹ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Phòng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chống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thiên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tai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đối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chức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kinh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tế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nước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nước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ngoài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trên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bàn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huyện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xã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phố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B446D6">
        <w:rPr>
          <w:rFonts w:ascii="Times New Roman" w:eastAsia="Times New Roman" w:hAnsi="Times New Roman" w:cs="Times New Roman"/>
          <w:b/>
          <w:sz w:val="28"/>
          <w:szCs w:val="28"/>
        </w:rPr>
        <w:t>…</w:t>
      </w:r>
    </w:p>
    <w:p w:rsidR="00E50C19" w:rsidRDefault="00E50C19" w:rsidP="00E50C1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78/2021/NĐ-CP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01/8/2021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tai;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2150/QĐ-UBND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10/10/2023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/BC- 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/     /2023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2023.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2022: ………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2023: ………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2022: ………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2023: ………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</w:t>
      </w:r>
    </w:p>
    <w:p w:rsidR="00E50C19" w:rsidRDefault="00E50C19" w:rsidP="00E50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B6BB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………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……………….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C19" w:rsidRDefault="00E50C19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C19" w:rsidRDefault="00E50C19" w:rsidP="00E50C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proofErr w:type="gramEnd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>danh</w:t>
      </w:r>
      <w:proofErr w:type="spellEnd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>sách</w:t>
      </w:r>
      <w:proofErr w:type="spellEnd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>cụ</w:t>
      </w:r>
      <w:proofErr w:type="spellEnd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>thể</w:t>
      </w:r>
      <w:proofErr w:type="spellEnd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>kèm</w:t>
      </w:r>
      <w:proofErr w:type="spellEnd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proofErr w:type="spellEnd"/>
      <w:r w:rsidRPr="00266BA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50C19" w:rsidRDefault="00E50C19" w:rsidP="00E50C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vướng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0C19" w:rsidRDefault="002B6BB3" w:rsidP="00E5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……………………………………………………………………………………..........</w:t>
      </w:r>
    </w:p>
    <w:p w:rsidR="002B6BB3" w:rsidRDefault="002B6BB3" w:rsidP="002B6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……………………………………………………………………………………..........</w:t>
      </w:r>
    </w:p>
    <w:p w:rsidR="002B6BB3" w:rsidRDefault="002B6BB3" w:rsidP="002B6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……………………………………………………………………………………..........</w:t>
      </w:r>
    </w:p>
    <w:p w:rsidR="002B6BB3" w:rsidRPr="00B525BB" w:rsidRDefault="002B6BB3" w:rsidP="00E5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C19" w:rsidRDefault="002B6BB3" w:rsidP="00E50C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UBND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./.</w:t>
      </w:r>
    </w:p>
    <w:p w:rsidR="00E50C19" w:rsidRDefault="00E50C19" w:rsidP="00E50C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611"/>
        <w:gridCol w:w="3995"/>
      </w:tblGrid>
      <w:tr w:rsidR="00E50C19" w:rsidRPr="00250CAE" w:rsidTr="00F50C3C">
        <w:trPr>
          <w:trHeight w:val="1484"/>
        </w:trPr>
        <w:tc>
          <w:tcPr>
            <w:tcW w:w="5611" w:type="dxa"/>
          </w:tcPr>
          <w:p w:rsidR="00E50C19" w:rsidRDefault="00E50C19" w:rsidP="00F5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50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250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50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250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0C19" w:rsidRPr="00605DFF" w:rsidRDefault="00E50C19" w:rsidP="00F50C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5DF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605DFF">
              <w:rPr>
                <w:rFonts w:ascii="Times New Roman" w:eastAsia="Times New Roman" w:hAnsi="Times New Roman" w:cs="Times New Roman"/>
              </w:rPr>
              <w:t>Như</w:t>
            </w:r>
            <w:proofErr w:type="spellEnd"/>
            <w:r w:rsidRPr="00605DF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5DFF">
              <w:rPr>
                <w:rFonts w:ascii="Times New Roman" w:eastAsia="Times New Roman" w:hAnsi="Times New Roman" w:cs="Times New Roman"/>
              </w:rPr>
              <w:t>trên</w:t>
            </w:r>
            <w:proofErr w:type="spellEnd"/>
            <w:r w:rsidRPr="00605DFF">
              <w:rPr>
                <w:rFonts w:ascii="Times New Roman" w:eastAsia="Times New Roman" w:hAnsi="Times New Roman" w:cs="Times New Roman"/>
              </w:rPr>
              <w:t>;</w:t>
            </w:r>
          </w:p>
          <w:p w:rsidR="00E50C19" w:rsidRPr="00605DFF" w:rsidRDefault="00E50C19" w:rsidP="00F50C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PCTT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E50C19" w:rsidRPr="00555751" w:rsidRDefault="00E50C19" w:rsidP="00F5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7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55751">
              <w:rPr>
                <w:rFonts w:ascii="Times New Roman" w:eastAsia="Times New Roman" w:hAnsi="Times New Roman" w:cs="Times New Roman"/>
                <w:sz w:val="20"/>
                <w:szCs w:val="20"/>
              </w:rPr>
              <w:t>Lưu</w:t>
            </w:r>
            <w:proofErr w:type="spellEnd"/>
            <w:r w:rsidRPr="005557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VT,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UBND</w:t>
            </w:r>
          </w:p>
          <w:p w:rsidR="00E50C19" w:rsidRPr="00250CAE" w:rsidRDefault="00E50C19" w:rsidP="00F5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995" w:type="dxa"/>
          </w:tcPr>
          <w:p w:rsidR="00E50C19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CHỦ TỊCH</w:t>
            </w:r>
          </w:p>
          <w:p w:rsidR="00E50C19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  <w:p w:rsidR="00E50C19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0C19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0C19" w:rsidRPr="00250CAE" w:rsidRDefault="00E50C19" w:rsidP="00F5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E50C19" w:rsidRDefault="00E50C19" w:rsidP="00E50C19">
      <w:pPr>
        <w:ind w:firstLine="720"/>
      </w:pPr>
    </w:p>
    <w:p w:rsidR="005C7ED6" w:rsidRDefault="005C7ED6"/>
    <w:sectPr w:rsidR="005C7ED6" w:rsidSect="00FB47F0">
      <w:pgSz w:w="12240" w:h="15840"/>
      <w:pgMar w:top="1134" w:right="851" w:bottom="1134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19"/>
    <w:rsid w:val="00032935"/>
    <w:rsid w:val="00040647"/>
    <w:rsid w:val="002B6BB3"/>
    <w:rsid w:val="005C7ED6"/>
    <w:rsid w:val="00D63103"/>
    <w:rsid w:val="00DD5787"/>
    <w:rsid w:val="00E50C19"/>
    <w:rsid w:val="00FB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6134F-AACC-4357-8A48-64470A5D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Qcc</dc:creator>
  <cp:keywords/>
  <dc:description/>
  <cp:lastModifiedBy>Qcc</cp:lastModifiedBy>
  <cp:revision>2</cp:revision>
  <dcterms:created xsi:type="dcterms:W3CDTF">2024-02-21T01:38:00Z</dcterms:created>
  <dcterms:modified xsi:type="dcterms:W3CDTF">2024-02-21T01:38:00Z</dcterms:modified>
</cp:coreProperties>
</file>